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D8" w:rsidRPr="00AD5BF0" w:rsidRDefault="00703C0F" w:rsidP="00FC4C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CA"/>
        </w:rPr>
      </w:pPr>
      <w:r w:rsidRPr="00AD5BF0">
        <w:rPr>
          <w:rFonts w:ascii="Times New Roman" w:hAnsi="Times New Roman" w:cs="Times New Roman"/>
          <w:b/>
          <w:sz w:val="40"/>
          <w:szCs w:val="40"/>
          <w:lang w:val="en-CA"/>
        </w:rPr>
        <w:t>Department of Sociology and Social Anthropology</w:t>
      </w:r>
    </w:p>
    <w:p w:rsidR="00905BD8" w:rsidRPr="00AD5BF0" w:rsidRDefault="00905BD8" w:rsidP="00FC4C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CA"/>
        </w:rPr>
      </w:pPr>
      <w:r w:rsidRPr="00AD5BF0">
        <w:rPr>
          <w:rFonts w:ascii="Times New Roman" w:hAnsi="Times New Roman" w:cs="Times New Roman"/>
          <w:b/>
          <w:sz w:val="40"/>
          <w:szCs w:val="40"/>
          <w:lang w:val="en-CA"/>
        </w:rPr>
        <w:t>and</w:t>
      </w:r>
    </w:p>
    <w:p w:rsidR="00905BD8" w:rsidRPr="00AD5BF0" w:rsidRDefault="00905BD8" w:rsidP="00FC4C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CA"/>
        </w:rPr>
      </w:pPr>
      <w:r w:rsidRPr="00AD5BF0">
        <w:rPr>
          <w:rFonts w:ascii="Times New Roman" w:hAnsi="Times New Roman" w:cs="Times New Roman"/>
          <w:b/>
          <w:sz w:val="40"/>
          <w:szCs w:val="40"/>
          <w:lang w:val="en-CA"/>
        </w:rPr>
        <w:t xml:space="preserve">Atlantic Metropolis Centre </w:t>
      </w:r>
    </w:p>
    <w:p w:rsidR="00AD5BF0" w:rsidRPr="00AD5BF0" w:rsidRDefault="00AD5BF0" w:rsidP="00FC4C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CA"/>
        </w:rPr>
      </w:pPr>
      <w:r w:rsidRPr="00AD5BF0">
        <w:rPr>
          <w:rFonts w:ascii="Times New Roman" w:hAnsi="Times New Roman" w:cs="Times New Roman"/>
          <w:b/>
          <w:sz w:val="32"/>
          <w:szCs w:val="32"/>
        </w:rPr>
        <w:t>Citizenship &amp; Social, Cultural, and Civic Integration Domain</w:t>
      </w:r>
    </w:p>
    <w:p w:rsidR="0050536A" w:rsidRPr="00905BD8" w:rsidRDefault="00905BD8" w:rsidP="00FC4C6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en-CA"/>
        </w:rPr>
      </w:pPr>
      <w:r w:rsidRPr="00905BD8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1108293" cy="325677"/>
            <wp:effectExtent l="19050" t="0" r="0" b="0"/>
            <wp:docPr id="3" name="Picture 1" descr="http://pcerii.metropolis.net/graphics/Atlanti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7" name="Picture 2" descr="http://pcerii.metropolis.net/graphics/Atlanti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8000"/>
                      <a:grayscl/>
                    </a:blip>
                    <a:srcRect b="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03" cy="32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43" w:rsidRPr="00FC4C62" w:rsidRDefault="00FD7343" w:rsidP="00FC4C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CA"/>
        </w:rPr>
      </w:pPr>
    </w:p>
    <w:p w:rsidR="00703C0F" w:rsidRPr="00FC4C62" w:rsidRDefault="0035435F" w:rsidP="00FC4C6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en-CA"/>
        </w:rPr>
      </w:pPr>
      <w:r w:rsidRPr="00FC4C62">
        <w:rPr>
          <w:rFonts w:ascii="Times New Roman" w:hAnsi="Times New Roman" w:cs="Times New Roman"/>
          <w:b/>
          <w:sz w:val="48"/>
          <w:szCs w:val="48"/>
          <w:lang w:val="en-CA"/>
        </w:rPr>
        <w:t>SPEAKER SERIES</w:t>
      </w:r>
    </w:p>
    <w:p w:rsidR="00703C0F" w:rsidRPr="001220E7" w:rsidRDefault="00703C0F" w:rsidP="00FC4C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CA"/>
        </w:rPr>
      </w:pPr>
    </w:p>
    <w:p w:rsidR="004D5205" w:rsidRPr="004D5205" w:rsidRDefault="004D5205" w:rsidP="004D5205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D5205">
        <w:rPr>
          <w:rFonts w:ascii="Times New Roman" w:hAnsi="Times New Roman" w:cs="Times New Roman"/>
          <w:bCs/>
          <w:sz w:val="36"/>
          <w:szCs w:val="36"/>
        </w:rPr>
        <w:t xml:space="preserve">Precarious lives: </w:t>
      </w:r>
      <w:r w:rsidR="00905BD8">
        <w:rPr>
          <w:rFonts w:ascii="Times New Roman" w:hAnsi="Times New Roman" w:cs="Times New Roman"/>
          <w:bCs/>
          <w:sz w:val="36"/>
          <w:szCs w:val="36"/>
        </w:rPr>
        <w:t>Asylum s</w:t>
      </w:r>
      <w:r w:rsidRPr="004D5205">
        <w:rPr>
          <w:rFonts w:ascii="Times New Roman" w:hAnsi="Times New Roman" w:cs="Times New Roman"/>
          <w:bCs/>
          <w:sz w:val="36"/>
          <w:szCs w:val="36"/>
        </w:rPr>
        <w:t>eekers and refugees’ experiences of unfree/forced labour</w:t>
      </w:r>
    </w:p>
    <w:p w:rsidR="00703C0F" w:rsidRPr="004D5205" w:rsidRDefault="00703C0F" w:rsidP="00FC4C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CA"/>
        </w:rPr>
      </w:pPr>
    </w:p>
    <w:p w:rsidR="00FC4C62" w:rsidRDefault="004D5205" w:rsidP="00FC4C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Dr. Hannah Lewis</w:t>
      </w:r>
    </w:p>
    <w:p w:rsidR="004D5205" w:rsidRPr="00FC4C62" w:rsidRDefault="004D5205" w:rsidP="00FC4C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D5205" w:rsidRPr="004D5205" w:rsidRDefault="004D5205" w:rsidP="004D5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205">
        <w:rPr>
          <w:rFonts w:ascii="Times New Roman" w:hAnsi="Times New Roman" w:cs="Times New Roman"/>
          <w:sz w:val="28"/>
          <w:szCs w:val="28"/>
        </w:rPr>
        <w:t xml:space="preserve">This paper is based on new research exploring the experiences of forced labour among people who are </w:t>
      </w:r>
      <w:r>
        <w:rPr>
          <w:rFonts w:ascii="Times New Roman" w:hAnsi="Times New Roman" w:cs="Times New Roman"/>
          <w:sz w:val="28"/>
          <w:szCs w:val="28"/>
        </w:rPr>
        <w:t xml:space="preserve">refugees and asylum seekers in </w:t>
      </w:r>
      <w:r w:rsidRPr="004D5205">
        <w:rPr>
          <w:rFonts w:ascii="Times New Roman" w:hAnsi="Times New Roman" w:cs="Times New Roman"/>
          <w:sz w:val="28"/>
          <w:szCs w:val="28"/>
        </w:rPr>
        <w:t>England. The very nature of coercive emp</w:t>
      </w:r>
      <w:r>
        <w:rPr>
          <w:rFonts w:ascii="Times New Roman" w:hAnsi="Times New Roman" w:cs="Times New Roman"/>
          <w:sz w:val="28"/>
          <w:szCs w:val="28"/>
        </w:rPr>
        <w:t xml:space="preserve">loyment practices for refugees </w:t>
      </w:r>
      <w:r w:rsidRPr="004D5205">
        <w:rPr>
          <w:rFonts w:ascii="Times New Roman" w:hAnsi="Times New Roman" w:cs="Times New Roman"/>
          <w:sz w:val="28"/>
          <w:szCs w:val="28"/>
        </w:rPr>
        <w:t>and asylum seekers invoke lifeworlds</w:t>
      </w:r>
      <w:r>
        <w:rPr>
          <w:rFonts w:ascii="Times New Roman" w:hAnsi="Times New Roman" w:cs="Times New Roman"/>
          <w:sz w:val="28"/>
          <w:szCs w:val="28"/>
        </w:rPr>
        <w:t xml:space="preserve"> outside the public gaze where </w:t>
      </w:r>
      <w:r w:rsidRPr="004D5205">
        <w:rPr>
          <w:rFonts w:ascii="Times New Roman" w:hAnsi="Times New Roman" w:cs="Times New Roman"/>
          <w:sz w:val="28"/>
          <w:szCs w:val="28"/>
        </w:rPr>
        <w:t xml:space="preserve">acts of concealing and hiding are stitched into their everyday tactics  </w:t>
      </w:r>
    </w:p>
    <w:p w:rsidR="004D5205" w:rsidRPr="004D5205" w:rsidRDefault="004D5205" w:rsidP="004D5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205">
        <w:rPr>
          <w:rFonts w:ascii="Times New Roman" w:hAnsi="Times New Roman" w:cs="Times New Roman"/>
          <w:sz w:val="28"/>
          <w:szCs w:val="28"/>
        </w:rPr>
        <w:t>of survival. The paper will explore unf</w:t>
      </w:r>
      <w:r>
        <w:rPr>
          <w:rFonts w:ascii="Times New Roman" w:hAnsi="Times New Roman" w:cs="Times New Roman"/>
          <w:sz w:val="28"/>
          <w:szCs w:val="28"/>
        </w:rPr>
        <w:t xml:space="preserve">ree/ forced labour in relation </w:t>
      </w:r>
      <w:r w:rsidRPr="004D5205">
        <w:rPr>
          <w:rFonts w:ascii="Times New Roman" w:hAnsi="Times New Roman" w:cs="Times New Roman"/>
          <w:sz w:val="28"/>
          <w:szCs w:val="28"/>
        </w:rPr>
        <w:t>to the conceptual framework of precarity (</w:t>
      </w:r>
      <w:r>
        <w:rPr>
          <w:rFonts w:ascii="Times New Roman" w:hAnsi="Times New Roman" w:cs="Times New Roman"/>
          <w:sz w:val="28"/>
          <w:szCs w:val="28"/>
        </w:rPr>
        <w:t xml:space="preserve">Neilson and Rossiter, 2008; </w:t>
      </w:r>
      <w:r w:rsidRPr="004D5205">
        <w:rPr>
          <w:rFonts w:ascii="Times New Roman" w:hAnsi="Times New Roman" w:cs="Times New Roman"/>
          <w:sz w:val="28"/>
          <w:szCs w:val="28"/>
        </w:rPr>
        <w:t>Waite, 2009). The notion of precarity ha</w:t>
      </w:r>
      <w:r>
        <w:rPr>
          <w:rFonts w:ascii="Times New Roman" w:hAnsi="Times New Roman" w:cs="Times New Roman"/>
          <w:sz w:val="28"/>
          <w:szCs w:val="28"/>
        </w:rPr>
        <w:t xml:space="preserve">s been recently politicised to </w:t>
      </w:r>
      <w:r w:rsidRPr="004D5205">
        <w:rPr>
          <w:rFonts w:ascii="Times New Roman" w:hAnsi="Times New Roman" w:cs="Times New Roman"/>
          <w:sz w:val="28"/>
          <w:szCs w:val="28"/>
        </w:rPr>
        <w:t>suggest a platform for colle</w:t>
      </w:r>
      <w:r>
        <w:rPr>
          <w:rFonts w:ascii="Times New Roman" w:hAnsi="Times New Roman" w:cs="Times New Roman"/>
          <w:sz w:val="28"/>
          <w:szCs w:val="28"/>
        </w:rPr>
        <w:t xml:space="preserve">ctive action to challenge both </w:t>
      </w:r>
      <w:r w:rsidRPr="004D5205">
        <w:rPr>
          <w:rFonts w:ascii="Times New Roman" w:hAnsi="Times New Roman" w:cs="Times New Roman"/>
          <w:sz w:val="28"/>
          <w:szCs w:val="28"/>
        </w:rPr>
        <w:t xml:space="preserve">exploitative labour processes and a wider precarity (Foti, 2005). The  </w:t>
      </w:r>
    </w:p>
    <w:p w:rsidR="004D5205" w:rsidRPr="004D5205" w:rsidRDefault="004D5205" w:rsidP="004D52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205">
        <w:rPr>
          <w:rFonts w:ascii="Times New Roman" w:hAnsi="Times New Roman" w:cs="Times New Roman"/>
          <w:sz w:val="28"/>
          <w:szCs w:val="28"/>
        </w:rPr>
        <w:t>extent to which this doubled-edged under</w:t>
      </w:r>
      <w:r>
        <w:rPr>
          <w:rFonts w:ascii="Times New Roman" w:hAnsi="Times New Roman" w:cs="Times New Roman"/>
          <w:sz w:val="28"/>
          <w:szCs w:val="28"/>
        </w:rPr>
        <w:t xml:space="preserve">standing of precarity (as both </w:t>
      </w:r>
      <w:r w:rsidRPr="004D5205">
        <w:rPr>
          <w:rFonts w:ascii="Times New Roman" w:hAnsi="Times New Roman" w:cs="Times New Roman"/>
          <w:sz w:val="28"/>
          <w:szCs w:val="28"/>
        </w:rPr>
        <w:t>a condition and a possible rall</w:t>
      </w:r>
      <w:r>
        <w:rPr>
          <w:rFonts w:ascii="Times New Roman" w:hAnsi="Times New Roman" w:cs="Times New Roman"/>
          <w:sz w:val="28"/>
          <w:szCs w:val="28"/>
        </w:rPr>
        <w:t xml:space="preserve">ying point for resistance) has </w:t>
      </w:r>
      <w:r w:rsidRPr="004D5205">
        <w:rPr>
          <w:rFonts w:ascii="Times New Roman" w:hAnsi="Times New Roman" w:cs="Times New Roman"/>
          <w:sz w:val="28"/>
          <w:szCs w:val="28"/>
        </w:rPr>
        <w:t>potential for understanding and ch</w:t>
      </w:r>
      <w:r>
        <w:rPr>
          <w:rFonts w:ascii="Times New Roman" w:hAnsi="Times New Roman" w:cs="Times New Roman"/>
          <w:sz w:val="28"/>
          <w:szCs w:val="28"/>
        </w:rPr>
        <w:t xml:space="preserve">allenging the working lives of </w:t>
      </w:r>
      <w:r w:rsidRPr="004D5205">
        <w:rPr>
          <w:rFonts w:ascii="Times New Roman" w:hAnsi="Times New Roman" w:cs="Times New Roman"/>
          <w:sz w:val="28"/>
          <w:szCs w:val="28"/>
        </w:rPr>
        <w:t xml:space="preserve">refugees and asylum seekers engaged in forced labour will be  </w:t>
      </w:r>
    </w:p>
    <w:p w:rsidR="00FC4C62" w:rsidRPr="004D5205" w:rsidRDefault="004D5205" w:rsidP="004D52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5205">
        <w:rPr>
          <w:rFonts w:ascii="Times New Roman" w:hAnsi="Times New Roman" w:cs="Times New Roman"/>
          <w:sz w:val="28"/>
          <w:szCs w:val="28"/>
        </w:rPr>
        <w:t>considered in this paper.</w:t>
      </w:r>
    </w:p>
    <w:p w:rsidR="00747DB6" w:rsidRPr="00FC4C62" w:rsidRDefault="00747DB6" w:rsidP="00FC4C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703C0F" w:rsidRPr="00A410C2" w:rsidRDefault="00703C0F" w:rsidP="00FC4C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CA"/>
        </w:rPr>
      </w:pPr>
      <w:r w:rsidRPr="00A410C2">
        <w:rPr>
          <w:rFonts w:ascii="Times New Roman" w:hAnsi="Times New Roman" w:cs="Times New Roman"/>
          <w:b/>
          <w:sz w:val="36"/>
          <w:szCs w:val="36"/>
          <w:lang w:val="en-CA"/>
        </w:rPr>
        <w:t xml:space="preserve">Friday, </w:t>
      </w:r>
      <w:r w:rsidR="004D5205" w:rsidRPr="00A410C2">
        <w:rPr>
          <w:rFonts w:ascii="Times New Roman" w:hAnsi="Times New Roman" w:cs="Times New Roman"/>
          <w:b/>
          <w:sz w:val="36"/>
          <w:szCs w:val="36"/>
          <w:lang w:val="en-CA"/>
        </w:rPr>
        <w:t>November 25</w:t>
      </w:r>
      <w:r w:rsidR="004D5205" w:rsidRPr="00A410C2">
        <w:rPr>
          <w:rFonts w:ascii="Times New Roman" w:hAnsi="Times New Roman" w:cs="Times New Roman"/>
          <w:b/>
          <w:sz w:val="36"/>
          <w:szCs w:val="36"/>
          <w:vertAlign w:val="superscript"/>
          <w:lang w:val="en-CA"/>
        </w:rPr>
        <w:t>th</w:t>
      </w:r>
      <w:r w:rsidR="00747DB6" w:rsidRPr="00A410C2">
        <w:rPr>
          <w:rFonts w:ascii="Times New Roman" w:hAnsi="Times New Roman" w:cs="Times New Roman"/>
          <w:b/>
          <w:sz w:val="36"/>
          <w:szCs w:val="36"/>
          <w:lang w:val="en-CA"/>
        </w:rPr>
        <w:t>, 2:30 p.m.</w:t>
      </w:r>
    </w:p>
    <w:p w:rsidR="002828E9" w:rsidRPr="00A410C2" w:rsidRDefault="00C65A26" w:rsidP="00FC4C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CA"/>
        </w:rPr>
      </w:pPr>
      <w:r>
        <w:rPr>
          <w:rFonts w:ascii="Times New Roman" w:hAnsi="Times New Roman" w:cs="Times New Roman"/>
          <w:b/>
          <w:sz w:val="36"/>
          <w:szCs w:val="36"/>
          <w:lang w:val="en-CA"/>
        </w:rPr>
        <w:t>McCain, Room 1116</w:t>
      </w:r>
    </w:p>
    <w:p w:rsidR="002828E9" w:rsidRPr="00A410C2" w:rsidRDefault="0035435F" w:rsidP="00FC4C6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CA"/>
        </w:rPr>
      </w:pPr>
      <w:r w:rsidRPr="00A410C2">
        <w:rPr>
          <w:rFonts w:ascii="Times New Roman" w:hAnsi="Times New Roman" w:cs="Times New Roman"/>
          <w:b/>
          <w:sz w:val="36"/>
          <w:szCs w:val="36"/>
          <w:lang w:val="en-CA"/>
        </w:rPr>
        <w:t>Reception to follow</w:t>
      </w:r>
      <w:r w:rsidR="00A410C2" w:rsidRPr="00A410C2">
        <w:rPr>
          <w:rFonts w:ascii="Times New Roman" w:hAnsi="Times New Roman" w:cs="Times New Roman"/>
          <w:b/>
          <w:sz w:val="36"/>
          <w:szCs w:val="36"/>
          <w:lang w:val="en-CA"/>
        </w:rPr>
        <w:t xml:space="preserve"> in SOSA Department</w:t>
      </w:r>
    </w:p>
    <w:p w:rsidR="00A410C2" w:rsidRPr="00FC4C62" w:rsidRDefault="00A410C2" w:rsidP="00FC4C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CA"/>
        </w:rPr>
      </w:pPr>
    </w:p>
    <w:p w:rsidR="00703C0F" w:rsidRPr="00FC4C62" w:rsidRDefault="00703C0F" w:rsidP="00FC4C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CA"/>
        </w:rPr>
      </w:pPr>
      <w:r w:rsidRPr="00FC4C62">
        <w:rPr>
          <w:rFonts w:ascii="Times New Roman" w:hAnsi="Times New Roman" w:cs="Times New Roman"/>
          <w:b/>
          <w:sz w:val="40"/>
          <w:szCs w:val="40"/>
          <w:lang w:val="en-CA"/>
        </w:rPr>
        <w:t>ALL WELCOME!</w:t>
      </w:r>
    </w:p>
    <w:sectPr w:rsidR="00703C0F" w:rsidRPr="00FC4C62" w:rsidSect="00FC4C62">
      <w:pgSz w:w="12240" w:h="15840"/>
      <w:pgMar w:top="1134" w:right="1134" w:bottom="567" w:left="1134" w:header="709" w:footer="709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compat/>
  <w:rsids>
    <w:rsidRoot w:val="00703C0F"/>
    <w:rsid w:val="00035F92"/>
    <w:rsid w:val="000C449A"/>
    <w:rsid w:val="001220E7"/>
    <w:rsid w:val="001417D4"/>
    <w:rsid w:val="00191945"/>
    <w:rsid w:val="00197A4A"/>
    <w:rsid w:val="002828E9"/>
    <w:rsid w:val="002F1709"/>
    <w:rsid w:val="0033535B"/>
    <w:rsid w:val="0035435F"/>
    <w:rsid w:val="004246A9"/>
    <w:rsid w:val="004D5205"/>
    <w:rsid w:val="0050536A"/>
    <w:rsid w:val="005E2AC6"/>
    <w:rsid w:val="005F3ED1"/>
    <w:rsid w:val="00614321"/>
    <w:rsid w:val="006A40E6"/>
    <w:rsid w:val="006B4C4D"/>
    <w:rsid w:val="006C098B"/>
    <w:rsid w:val="00703C0F"/>
    <w:rsid w:val="00747DB6"/>
    <w:rsid w:val="00760887"/>
    <w:rsid w:val="00905BD8"/>
    <w:rsid w:val="00A410C2"/>
    <w:rsid w:val="00A871F4"/>
    <w:rsid w:val="00AD5BF0"/>
    <w:rsid w:val="00B82B2F"/>
    <w:rsid w:val="00B9339C"/>
    <w:rsid w:val="00C65A26"/>
    <w:rsid w:val="00CF77FE"/>
    <w:rsid w:val="00D77740"/>
    <w:rsid w:val="00DD51C0"/>
    <w:rsid w:val="00E34FCA"/>
    <w:rsid w:val="00E9461A"/>
    <w:rsid w:val="00FC4C62"/>
    <w:rsid w:val="00FD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FASS</dc:creator>
  <cp:keywords/>
  <dc:description/>
  <cp:lastModifiedBy>s5027632</cp:lastModifiedBy>
  <cp:revision>2</cp:revision>
  <cp:lastPrinted>2011-09-02T11:11:00Z</cp:lastPrinted>
  <dcterms:created xsi:type="dcterms:W3CDTF">2011-11-16T16:04:00Z</dcterms:created>
  <dcterms:modified xsi:type="dcterms:W3CDTF">2011-11-16T16:04:00Z</dcterms:modified>
</cp:coreProperties>
</file>